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16CEA" w14:textId="62B20C7B" w:rsidR="003A5C9F" w:rsidRDefault="003A5C9F">
      <w:pPr>
        <w:rPr>
          <w:noProof/>
          <w:lang w:val="es-CO"/>
        </w:rPr>
      </w:pPr>
      <w:r w:rsidRPr="00984F48">
        <w:rPr>
          <w:noProof/>
          <w:lang w:val="es-CO"/>
        </w:rPr>
        <w:t xml:space="preserve">Undecálogo de preguntas </w:t>
      </w:r>
    </w:p>
    <w:p w14:paraId="2F80A536" w14:textId="77777777" w:rsidR="00B62627" w:rsidRPr="00984F48" w:rsidRDefault="00B62627">
      <w:pPr>
        <w:rPr>
          <w:noProof/>
          <w:lang w:val="es-CO"/>
        </w:rPr>
      </w:pPr>
    </w:p>
    <w:p w14:paraId="306C031B" w14:textId="67C683A9" w:rsidR="004E352D" w:rsidRPr="00847C26" w:rsidRDefault="004E352D">
      <w:pPr>
        <w:rPr>
          <w:b/>
          <w:noProof/>
          <w:lang w:val="es-ES"/>
        </w:rPr>
      </w:pPr>
      <w:r w:rsidRPr="00847C26">
        <w:rPr>
          <w:b/>
          <w:noProof/>
          <w:lang w:val="es-ES"/>
        </w:rPr>
        <w:t xml:space="preserve">¿Qué </w:t>
      </w:r>
      <w:r w:rsidR="0035207D" w:rsidRPr="00847C26">
        <w:rPr>
          <w:b/>
          <w:noProof/>
          <w:lang w:val="es-ES"/>
        </w:rPr>
        <w:t>se requiere para</w:t>
      </w:r>
      <w:r w:rsidR="00847C26" w:rsidRPr="00847C26">
        <w:rPr>
          <w:b/>
          <w:noProof/>
          <w:lang w:val="es-ES"/>
        </w:rPr>
        <w:t xml:space="preserve"> </w:t>
      </w:r>
      <w:r w:rsidR="0035207D" w:rsidRPr="00847C26">
        <w:rPr>
          <w:b/>
          <w:noProof/>
          <w:lang w:val="es-ES"/>
        </w:rPr>
        <w:t xml:space="preserve">desarrollar el compromiso de los estudiantes (aparte de la investigación)? </w:t>
      </w:r>
    </w:p>
    <w:p w14:paraId="52C9A6D6" w14:textId="5B534EAC" w:rsidR="00984F48" w:rsidRPr="00947D3C" w:rsidRDefault="00F62944" w:rsidP="00947D3C">
      <w:pPr>
        <w:pStyle w:val="Prrafodelista"/>
        <w:numPr>
          <w:ilvl w:val="0"/>
          <w:numId w:val="1"/>
        </w:numPr>
        <w:rPr>
          <w:noProof/>
          <w:lang w:val="es-ES"/>
        </w:rPr>
      </w:pPr>
      <w:r w:rsidRPr="00947D3C">
        <w:rPr>
          <w:noProof/>
          <w:lang w:val="es-ES"/>
        </w:rPr>
        <w:t>Contribuir tambien la divulgación de la ciencia y el conocimineto.</w:t>
      </w:r>
      <w:r w:rsidR="00903DA8">
        <w:rPr>
          <w:noProof/>
          <w:lang w:val="es-ES"/>
        </w:rPr>
        <w:t xml:space="preserve"> </w:t>
      </w:r>
    </w:p>
    <w:p w14:paraId="3AC00231" w14:textId="77777777" w:rsidR="004E352D" w:rsidRPr="00847C26" w:rsidRDefault="003A5C9F">
      <w:pPr>
        <w:rPr>
          <w:b/>
          <w:noProof/>
          <w:lang w:val="es-ES"/>
        </w:rPr>
      </w:pPr>
      <w:r w:rsidRPr="00847C26">
        <w:rPr>
          <w:b/>
          <w:noProof/>
          <w:lang w:val="es-ES"/>
        </w:rPr>
        <w:t>¿Para qué</w:t>
      </w:r>
      <w:r w:rsidR="004E352D" w:rsidRPr="00847C26">
        <w:rPr>
          <w:b/>
          <w:noProof/>
          <w:lang w:val="es-ES"/>
        </w:rPr>
        <w:t xml:space="preserve"> </w:t>
      </w:r>
      <w:r w:rsidRPr="00847C26">
        <w:rPr>
          <w:b/>
          <w:noProof/>
          <w:lang w:val="es-ES"/>
        </w:rPr>
        <w:t>se crearon los estandares de compentencias, especialmente en las ciencias naturales?</w:t>
      </w:r>
    </w:p>
    <w:p w14:paraId="65DB1D8E" w14:textId="77777777" w:rsidR="00847C26" w:rsidRDefault="00947D3C" w:rsidP="00847C26">
      <w:pPr>
        <w:autoSpaceDE w:val="0"/>
        <w:autoSpaceDN w:val="0"/>
        <w:adjustRightInd w:val="0"/>
        <w:spacing w:after="0" w:line="240" w:lineRule="auto"/>
        <w:rPr>
          <w:rFonts w:ascii="Humanst521LtBT" w:hAnsi="Humanst521LtBT" w:cs="Humanst521LtBT"/>
          <w:color w:val="FF0000"/>
          <w:sz w:val="23"/>
          <w:szCs w:val="23"/>
          <w:lang w:val="es-ES"/>
        </w:rPr>
      </w:pPr>
      <w:r>
        <w:rPr>
          <w:noProof/>
          <w:lang w:val="es-ES"/>
        </w:rPr>
        <w:t>Para</w:t>
      </w:r>
      <w:r w:rsidR="00865154">
        <w:rPr>
          <w:noProof/>
          <w:lang w:val="es-ES"/>
        </w:rPr>
        <w:t>,</w:t>
      </w:r>
      <w:r>
        <w:rPr>
          <w:noProof/>
          <w:lang w:val="es-ES"/>
        </w:rPr>
        <w:t xml:space="preserve"> como su nombre lo dice estandarisar los conocimientos que se supone </w:t>
      </w:r>
      <w:r w:rsidR="00F1692F">
        <w:rPr>
          <w:noProof/>
          <w:lang w:val="es-ES"/>
        </w:rPr>
        <w:t>un estudiante debe tener al completar un nivel</w:t>
      </w:r>
      <w:r w:rsidR="00F1692F" w:rsidRPr="00847C26">
        <w:rPr>
          <w:rFonts w:cstheme="minorHAnsi"/>
          <w:noProof/>
          <w:lang w:val="es-ES"/>
        </w:rPr>
        <w:t>.</w:t>
      </w:r>
      <w:r w:rsidR="00847C26" w:rsidRPr="00847C26">
        <w:rPr>
          <w:rFonts w:cstheme="minorHAnsi"/>
          <w:noProof/>
          <w:lang w:val="es-ES"/>
        </w:rPr>
        <w:t xml:space="preserve">  </w:t>
      </w:r>
      <w:r w:rsidR="00847C26" w:rsidRPr="00847C26">
        <w:rPr>
          <w:rFonts w:cstheme="minorHAnsi"/>
          <w:noProof/>
          <w:color w:val="FF0000"/>
          <w:lang w:val="es-ES"/>
        </w:rPr>
        <w:t xml:space="preserve">Para tener una </w:t>
      </w:r>
      <w:r w:rsidR="00847C26" w:rsidRPr="00847C26">
        <w:rPr>
          <w:rFonts w:cstheme="minorHAnsi"/>
          <w:i/>
          <w:noProof/>
          <w:color w:val="FF0000"/>
          <w:lang w:val="es-ES"/>
        </w:rPr>
        <w:t>“</w:t>
      </w:r>
      <w:r w:rsidR="00847C26" w:rsidRPr="00847C26">
        <w:rPr>
          <w:rFonts w:cstheme="minorHAnsi"/>
          <w:i/>
          <w:color w:val="FF0000"/>
          <w:lang w:val="es-ES"/>
        </w:rPr>
        <w:t>guía</w:t>
      </w:r>
      <w:r w:rsidR="00847C26" w:rsidRPr="00847C26">
        <w:rPr>
          <w:rFonts w:cstheme="minorHAnsi"/>
          <w:i/>
          <w:color w:val="FF0000"/>
          <w:lang w:val="es-ES"/>
        </w:rPr>
        <w:t xml:space="preserve"> referencial para que todas la </w:t>
      </w:r>
      <w:r w:rsidR="00847C26" w:rsidRPr="00847C26">
        <w:rPr>
          <w:rFonts w:cstheme="minorHAnsi"/>
          <w:i/>
          <w:color w:val="FF0000"/>
          <w:lang w:val="es-ES"/>
        </w:rPr>
        <w:t>instituciones escolares</w:t>
      </w:r>
      <w:r w:rsidR="00847C26" w:rsidRPr="00847C26">
        <w:rPr>
          <w:rFonts w:cstheme="minorHAnsi"/>
          <w:i/>
          <w:color w:val="FF0000"/>
          <w:lang w:val="es-ES"/>
        </w:rPr>
        <w:t xml:space="preserve">, urbanas o rurales, privadas o </w:t>
      </w:r>
      <w:r w:rsidR="00847C26" w:rsidRPr="00847C26">
        <w:rPr>
          <w:rFonts w:cstheme="minorHAnsi"/>
          <w:i/>
          <w:color w:val="FF0000"/>
          <w:lang w:val="es-ES"/>
        </w:rPr>
        <w:t>públicas de todo el país, ofrezcan la misma calidad</w:t>
      </w:r>
      <w:r w:rsidR="00847C26" w:rsidRPr="00847C26">
        <w:rPr>
          <w:rFonts w:cstheme="minorHAnsi"/>
          <w:i/>
          <w:color w:val="FF0000"/>
          <w:lang w:val="es-ES"/>
        </w:rPr>
        <w:t xml:space="preserve"> </w:t>
      </w:r>
      <w:r w:rsidR="00847C26" w:rsidRPr="00847C26">
        <w:rPr>
          <w:rFonts w:cstheme="minorHAnsi"/>
          <w:i/>
          <w:color w:val="FF0000"/>
          <w:lang w:val="es-ES"/>
        </w:rPr>
        <w:t>de educación a los estudiantes de Colombia.</w:t>
      </w:r>
      <w:r w:rsidR="00847C26" w:rsidRPr="00847C26">
        <w:rPr>
          <w:rFonts w:cstheme="minorHAnsi"/>
          <w:i/>
          <w:color w:val="FF0000"/>
          <w:lang w:val="es-ES"/>
        </w:rPr>
        <w:t xml:space="preserve">”  </w:t>
      </w:r>
      <w:r w:rsidR="00847C26">
        <w:rPr>
          <w:rFonts w:cstheme="minorHAnsi"/>
          <w:color w:val="FF0000"/>
          <w:lang w:val="es-ES"/>
        </w:rPr>
        <w:t>(2004- Página 5)</w:t>
      </w:r>
    </w:p>
    <w:p w14:paraId="69AD9451" w14:textId="77777777" w:rsidR="00847C26" w:rsidRDefault="00847C26" w:rsidP="00847C26">
      <w:pPr>
        <w:autoSpaceDE w:val="0"/>
        <w:autoSpaceDN w:val="0"/>
        <w:adjustRightInd w:val="0"/>
        <w:spacing w:after="0" w:line="240" w:lineRule="auto"/>
        <w:rPr>
          <w:rFonts w:ascii="Humanst521LtBT" w:hAnsi="Humanst521LtBT" w:cs="Humanst521LtBT"/>
          <w:color w:val="FF0000"/>
          <w:sz w:val="23"/>
          <w:szCs w:val="23"/>
          <w:lang w:val="es-ES"/>
        </w:rPr>
      </w:pPr>
    </w:p>
    <w:p w14:paraId="7320F467" w14:textId="2209B691" w:rsidR="004E352D" w:rsidRPr="00847C26" w:rsidRDefault="004E352D" w:rsidP="00847C26">
      <w:pPr>
        <w:autoSpaceDE w:val="0"/>
        <w:autoSpaceDN w:val="0"/>
        <w:adjustRightInd w:val="0"/>
        <w:spacing w:after="0" w:line="240" w:lineRule="auto"/>
        <w:rPr>
          <w:b/>
          <w:noProof/>
          <w:lang w:val="es-ES"/>
        </w:rPr>
      </w:pPr>
      <w:r w:rsidRPr="00847C26">
        <w:rPr>
          <w:b/>
          <w:noProof/>
          <w:lang w:val="es-ES"/>
        </w:rPr>
        <w:t xml:space="preserve">¿Cómo </w:t>
      </w:r>
      <w:r w:rsidR="003A5C9F" w:rsidRPr="00847C26">
        <w:rPr>
          <w:b/>
          <w:noProof/>
          <w:lang w:val="es-ES"/>
        </w:rPr>
        <w:t>incluir los contextos socíales en la investigación científica?</w:t>
      </w:r>
    </w:p>
    <w:p w14:paraId="70FEBD02" w14:textId="5A195D15" w:rsidR="00F1692F" w:rsidRPr="00F1692F" w:rsidRDefault="004F52AF" w:rsidP="00F1692F">
      <w:pPr>
        <w:pStyle w:val="Prrafodelista"/>
        <w:numPr>
          <w:ilvl w:val="0"/>
          <w:numId w:val="1"/>
        </w:numPr>
        <w:rPr>
          <w:noProof/>
          <w:lang w:val="es-ES"/>
        </w:rPr>
      </w:pPr>
      <w:r>
        <w:rPr>
          <w:noProof/>
          <w:lang w:val="es-ES"/>
        </w:rPr>
        <w:t>Buscando una manera de que lo que se haga en el aula de clases traciedna y no se quede solo en una actividad</w:t>
      </w:r>
      <w:r w:rsidR="00B62627">
        <w:rPr>
          <w:noProof/>
          <w:lang w:val="es-ES"/>
        </w:rPr>
        <w:t>.</w:t>
      </w:r>
      <w:r w:rsidR="000D135E">
        <w:rPr>
          <w:noProof/>
          <w:lang w:val="es-ES"/>
        </w:rPr>
        <w:t xml:space="preserve"> </w:t>
      </w:r>
      <w:r w:rsidR="000D135E" w:rsidRPr="000D135E">
        <w:rPr>
          <w:noProof/>
          <w:color w:val="FF0000"/>
          <w:lang w:val="es-ES"/>
        </w:rPr>
        <w:t xml:space="preserve">Los contextos </w:t>
      </w:r>
      <w:bookmarkStart w:id="0" w:name="_GoBack"/>
      <w:bookmarkEnd w:id="0"/>
      <w:r w:rsidR="000D135E" w:rsidRPr="000D135E">
        <w:rPr>
          <w:noProof/>
          <w:color w:val="FF0000"/>
          <w:lang w:val="es-ES"/>
        </w:rPr>
        <w:t>sociales estan presentes en los ambitos de la investigagación, ya que las diferentes practicas se realizan en conjunto, ademas muchas preguntas de los estudiantes pueden partir del reconocimiento de si mismos y en este ambito se involucra ampliamente las ciencias sociales. (Pagina 9)</w:t>
      </w:r>
    </w:p>
    <w:p w14:paraId="524D151E" w14:textId="77777777" w:rsidR="004E352D" w:rsidRPr="00847C26" w:rsidRDefault="004E352D">
      <w:pPr>
        <w:rPr>
          <w:b/>
          <w:noProof/>
          <w:lang w:val="es-ES"/>
        </w:rPr>
      </w:pPr>
      <w:r w:rsidRPr="00847C26">
        <w:rPr>
          <w:b/>
          <w:noProof/>
          <w:lang w:val="es-ES"/>
        </w:rPr>
        <w:t xml:space="preserve">¿Cúal </w:t>
      </w:r>
      <w:r w:rsidR="0035207D" w:rsidRPr="00847C26">
        <w:rPr>
          <w:b/>
          <w:noProof/>
          <w:lang w:val="es-ES"/>
        </w:rPr>
        <w:t>es el compromiso de las familias en el proceso de descubrimiento de las ciencias naturales?</w:t>
      </w:r>
    </w:p>
    <w:p w14:paraId="403C68B3" w14:textId="0535A4F8" w:rsidR="005B3C80" w:rsidRPr="005B3C80" w:rsidRDefault="20FF0293" w:rsidP="005B3C80">
      <w:pPr>
        <w:pStyle w:val="Prrafodelista"/>
        <w:numPr>
          <w:ilvl w:val="0"/>
          <w:numId w:val="1"/>
        </w:numPr>
        <w:rPr>
          <w:noProof/>
          <w:lang w:val="es-ES"/>
        </w:rPr>
      </w:pPr>
      <w:r w:rsidRPr="1A625DEB">
        <w:rPr>
          <w:noProof/>
          <w:lang w:val="es-ES"/>
        </w:rPr>
        <w:t>El compromiso de las familias es impulsar esta curiosidad la cual lleva a un joven cientifico a plantearse preguntas, a hacerse hipotesis.</w:t>
      </w:r>
    </w:p>
    <w:p w14:paraId="723009EB" w14:textId="77777777" w:rsidR="004E352D" w:rsidRPr="00847C26" w:rsidRDefault="004E352D">
      <w:pPr>
        <w:rPr>
          <w:b/>
          <w:noProof/>
          <w:lang w:val="es-ES"/>
        </w:rPr>
      </w:pPr>
      <w:r w:rsidRPr="00847C26">
        <w:rPr>
          <w:b/>
          <w:noProof/>
          <w:lang w:val="es-ES"/>
        </w:rPr>
        <w:t>¿Por qúe</w:t>
      </w:r>
      <w:r w:rsidR="0035207D" w:rsidRPr="00847C26">
        <w:rPr>
          <w:b/>
          <w:noProof/>
          <w:lang w:val="es-ES"/>
        </w:rPr>
        <w:t xml:space="preserve"> en diversas ocaciones los profesores no tienen la capacidad de motivar a sus estudiantes durante la clase?</w:t>
      </w:r>
    </w:p>
    <w:p w14:paraId="66192DED" w14:textId="22D10CE6" w:rsidR="005B3C80" w:rsidRPr="005B3C80" w:rsidRDefault="4CCEC948" w:rsidP="005B3C80">
      <w:pPr>
        <w:pStyle w:val="Prrafodelista"/>
        <w:numPr>
          <w:ilvl w:val="0"/>
          <w:numId w:val="1"/>
        </w:numPr>
        <w:rPr>
          <w:noProof/>
          <w:lang w:val="es-ES"/>
        </w:rPr>
      </w:pPr>
      <w:r w:rsidRPr="1A625DEB">
        <w:rPr>
          <w:noProof/>
          <w:lang w:val="es-ES"/>
        </w:rPr>
        <w:t>Porque muchas veces el profesor no tienen ni motivacion de hacer su clase.</w:t>
      </w:r>
    </w:p>
    <w:p w14:paraId="37F97D66" w14:textId="77777777" w:rsidR="004E352D" w:rsidRPr="00847C26" w:rsidRDefault="004E352D">
      <w:pPr>
        <w:rPr>
          <w:b/>
          <w:noProof/>
          <w:lang w:val="es-ES"/>
        </w:rPr>
      </w:pPr>
      <w:r w:rsidRPr="00847C26">
        <w:rPr>
          <w:b/>
          <w:noProof/>
          <w:lang w:val="es-ES"/>
        </w:rPr>
        <w:t>¿Dónde</w:t>
      </w:r>
      <w:r w:rsidR="003A5C9F" w:rsidRPr="00847C26">
        <w:rPr>
          <w:b/>
          <w:noProof/>
          <w:lang w:val="es-ES"/>
        </w:rPr>
        <w:t xml:space="preserve"> seria el lugar mas adecuado para incentivar a la sociedad a la participación de investigaciones científicas?</w:t>
      </w:r>
    </w:p>
    <w:p w14:paraId="0F10FB76" w14:textId="6F6B8069" w:rsidR="005B3C80" w:rsidRPr="005B3C80" w:rsidRDefault="1BF8D6F5" w:rsidP="005B3C80">
      <w:pPr>
        <w:pStyle w:val="Prrafodelista"/>
        <w:numPr>
          <w:ilvl w:val="0"/>
          <w:numId w:val="1"/>
        </w:numPr>
        <w:rPr>
          <w:noProof/>
          <w:lang w:val="es-ES"/>
        </w:rPr>
      </w:pPr>
      <w:r w:rsidRPr="1A625DEB">
        <w:rPr>
          <w:noProof/>
          <w:lang w:val="es-ES"/>
        </w:rPr>
        <w:t>El lugar mas adecuado podria ser los medios de comunicación, ya que es la forma mas facil de hacerle llegar información a todo el muno.</w:t>
      </w:r>
      <w:r w:rsidR="00903DA8">
        <w:rPr>
          <w:noProof/>
          <w:lang w:val="es-ES"/>
        </w:rPr>
        <w:t xml:space="preserve"> </w:t>
      </w:r>
      <w:r w:rsidR="00903DA8" w:rsidRPr="000D135E">
        <w:rPr>
          <w:noProof/>
          <w:color w:val="FF0000"/>
          <w:lang w:val="es-ES"/>
        </w:rPr>
        <w:t xml:space="preserve">No exixte un lugar adecuado para la incenticación de la investigación, ya que en el documento </w:t>
      </w:r>
      <w:r w:rsidR="00903DA8" w:rsidRPr="000D135E">
        <w:rPr>
          <w:i/>
          <w:noProof/>
          <w:color w:val="FF0000"/>
          <w:lang w:val="es-ES"/>
        </w:rPr>
        <w:t>“</w:t>
      </w:r>
      <w:r w:rsidR="000D135E" w:rsidRPr="000D135E">
        <w:rPr>
          <w:i/>
          <w:noProof/>
          <w:color w:val="FF0000"/>
          <w:lang w:val="es-ES"/>
        </w:rPr>
        <w:t>Estandares básicos de competencias en ciencias naturales y ciencias sociales</w:t>
      </w:r>
      <w:r w:rsidR="00903DA8" w:rsidRPr="000D135E">
        <w:rPr>
          <w:i/>
          <w:noProof/>
          <w:color w:val="FF0000"/>
          <w:lang w:val="es-ES"/>
        </w:rPr>
        <w:t>”</w:t>
      </w:r>
      <w:r w:rsidR="00903DA8" w:rsidRPr="000D135E">
        <w:rPr>
          <w:noProof/>
          <w:color w:val="FF0000"/>
          <w:lang w:val="es-ES"/>
        </w:rPr>
        <w:t xml:space="preserve"> se mencioana diversas ideas para explorar y acercarse a las ciencias naturales y estas actividades se llevan a cabo en espacios diferentes, pero tienen en comun que todas van en busca al acercamiento a las ciencias naturales</w:t>
      </w:r>
      <w:r w:rsidR="000D135E">
        <w:rPr>
          <w:noProof/>
          <w:color w:val="FF0000"/>
          <w:lang w:val="es-ES"/>
        </w:rPr>
        <w:t>. (pagina 24-27)</w:t>
      </w:r>
    </w:p>
    <w:p w14:paraId="794C83CC" w14:textId="77777777" w:rsidR="004E352D" w:rsidRPr="00847C26" w:rsidRDefault="004E352D">
      <w:pPr>
        <w:rPr>
          <w:b/>
          <w:noProof/>
          <w:lang w:val="es-ES"/>
        </w:rPr>
      </w:pPr>
      <w:r w:rsidRPr="00847C26">
        <w:rPr>
          <w:b/>
          <w:noProof/>
          <w:lang w:val="es-ES"/>
        </w:rPr>
        <w:t xml:space="preserve">¿Qué pasaria si </w:t>
      </w:r>
      <w:r w:rsidR="0035207D" w:rsidRPr="00847C26">
        <w:rPr>
          <w:b/>
          <w:noProof/>
          <w:lang w:val="es-ES"/>
        </w:rPr>
        <w:t>alguno de mis estudiante no esta interesado en las ciencias y le parecen aburridos los procesos de investigación?</w:t>
      </w:r>
    </w:p>
    <w:p w14:paraId="75E1DB16" w14:textId="789713A0" w:rsidR="005B3C80" w:rsidRPr="005B3C80" w:rsidRDefault="61DC048D" w:rsidP="005B3C80">
      <w:pPr>
        <w:pStyle w:val="Prrafodelista"/>
        <w:numPr>
          <w:ilvl w:val="0"/>
          <w:numId w:val="1"/>
        </w:numPr>
        <w:rPr>
          <w:noProof/>
          <w:lang w:val="es-ES"/>
        </w:rPr>
      </w:pPr>
      <w:r w:rsidRPr="1A625DEB">
        <w:rPr>
          <w:noProof/>
          <w:lang w:val="es-ES"/>
        </w:rPr>
        <w:t xml:space="preserve">Pasaria que su desempeño y aprendisaje va ser deplorable, lo cual a su vez va acresentar este rechazo por las ciencias. </w:t>
      </w:r>
    </w:p>
    <w:p w14:paraId="07692FD6" w14:textId="61AB1EF4" w:rsidR="004E352D" w:rsidRPr="00847C26" w:rsidRDefault="5E8DD477">
      <w:pPr>
        <w:rPr>
          <w:b/>
          <w:noProof/>
          <w:lang w:val="es-ES"/>
        </w:rPr>
      </w:pPr>
      <w:r w:rsidRPr="00847C26">
        <w:rPr>
          <w:b/>
          <w:noProof/>
          <w:lang w:val="es-ES"/>
        </w:rPr>
        <w:lastRenderedPageBreak/>
        <w:t>¿Cuánto</w:t>
      </w:r>
      <w:r w:rsidR="5012B48C" w:rsidRPr="00847C26">
        <w:rPr>
          <w:b/>
          <w:noProof/>
          <w:lang w:val="es-ES"/>
        </w:rPr>
        <w:t xml:space="preserve"> </w:t>
      </w:r>
      <w:r w:rsidR="23151DEB" w:rsidRPr="00847C26">
        <w:rPr>
          <w:b/>
          <w:noProof/>
          <w:lang w:val="es-ES"/>
        </w:rPr>
        <w:t>tiempo tarda un niño en acercarse al pensamiento cientifico, luego de la observación de su entorno?</w:t>
      </w:r>
    </w:p>
    <w:p w14:paraId="41172695" w14:textId="19385427" w:rsidR="005B3C80" w:rsidRPr="005B3C80" w:rsidRDefault="5EFA2830" w:rsidP="005B3C80">
      <w:pPr>
        <w:pStyle w:val="Prrafodelista"/>
        <w:numPr>
          <w:ilvl w:val="0"/>
          <w:numId w:val="1"/>
        </w:numPr>
        <w:rPr>
          <w:noProof/>
          <w:lang w:val="es-ES"/>
        </w:rPr>
      </w:pPr>
      <w:r w:rsidRPr="1A625DEB">
        <w:rPr>
          <w:noProof/>
          <w:lang w:val="es-ES"/>
        </w:rPr>
        <w:t>Desde el momento en que el muchacho observe su entorno y comienze a preguntarse ¿Por qué?, esta acercadnose al mundo cinetifico, esto es algo que se hace por naturaleza.</w:t>
      </w:r>
    </w:p>
    <w:p w14:paraId="695CC8A1" w14:textId="77777777" w:rsidR="004E352D" w:rsidRPr="00847C26" w:rsidRDefault="0035207D">
      <w:pPr>
        <w:rPr>
          <w:b/>
          <w:noProof/>
          <w:lang w:val="es-ES"/>
        </w:rPr>
      </w:pPr>
      <w:r w:rsidRPr="00847C26">
        <w:rPr>
          <w:b/>
          <w:noProof/>
          <w:lang w:val="es-ES"/>
        </w:rPr>
        <w:t xml:space="preserve">¿Cuándo es apropiado </w:t>
      </w:r>
      <w:r w:rsidR="003A5C9F" w:rsidRPr="00847C26">
        <w:rPr>
          <w:b/>
          <w:noProof/>
          <w:lang w:val="es-ES"/>
        </w:rPr>
        <w:t>inculcar el pensamiento científico en los niños?</w:t>
      </w:r>
    </w:p>
    <w:p w14:paraId="1C82E63D" w14:textId="1238AA8C" w:rsidR="005B3C80" w:rsidRPr="005B3C80" w:rsidRDefault="000F176A" w:rsidP="005B3C80">
      <w:pPr>
        <w:pStyle w:val="Prrafodelista"/>
        <w:numPr>
          <w:ilvl w:val="0"/>
          <w:numId w:val="1"/>
        </w:numPr>
        <w:rPr>
          <w:noProof/>
          <w:lang w:val="es-ES"/>
        </w:rPr>
      </w:pPr>
      <w:r w:rsidRPr="1A625DEB">
        <w:rPr>
          <w:noProof/>
          <w:lang w:val="es-ES"/>
        </w:rPr>
        <w:t>Desde que se hagan la primera pregunta, sea la que sea.</w:t>
      </w:r>
    </w:p>
    <w:p w14:paraId="2789C8EB" w14:textId="77777777" w:rsidR="004E352D" w:rsidRPr="00847C26" w:rsidRDefault="004E352D">
      <w:pPr>
        <w:rPr>
          <w:b/>
          <w:noProof/>
          <w:lang w:val="es-ES"/>
        </w:rPr>
      </w:pPr>
      <w:r w:rsidRPr="00847C26">
        <w:rPr>
          <w:b/>
          <w:noProof/>
          <w:lang w:val="es-ES"/>
        </w:rPr>
        <w:t>¿De que manera</w:t>
      </w:r>
      <w:r w:rsidR="0035207D" w:rsidRPr="00847C26">
        <w:rPr>
          <w:b/>
          <w:noProof/>
          <w:lang w:val="es-ES"/>
        </w:rPr>
        <w:t xml:space="preserve"> se estructuraron los diferentes estandadares de cada uno de los grados sin tener en cuenta que no todos los estudiantes tienen el mismo nivel de conocimiento?</w:t>
      </w:r>
    </w:p>
    <w:p w14:paraId="3C10AFD3" w14:textId="1D7430A7" w:rsidR="005B3C80" w:rsidRPr="005B3C80" w:rsidRDefault="17E11F82" w:rsidP="005B3C80">
      <w:pPr>
        <w:pStyle w:val="Prrafodelista"/>
        <w:numPr>
          <w:ilvl w:val="0"/>
          <w:numId w:val="1"/>
        </w:numPr>
        <w:rPr>
          <w:noProof/>
          <w:lang w:val="es-ES"/>
        </w:rPr>
      </w:pPr>
      <w:r w:rsidRPr="1A625DEB">
        <w:rPr>
          <w:noProof/>
          <w:lang w:val="es-ES"/>
        </w:rPr>
        <w:t xml:space="preserve">Estan estructurados en base a los conocimientos que se supone deberian haber adquirido en los grados pasados y acorde a las capacidades que se supone el educando debe tener en ese momento, no es lo mismo enseñar quimica a un niño que a un preadolecente o un adolecente. </w:t>
      </w:r>
      <w:r w:rsidR="00847C26">
        <w:rPr>
          <w:noProof/>
          <w:color w:val="FF0000"/>
          <w:lang w:val="es-ES"/>
        </w:rPr>
        <w:t xml:space="preserve">Estos grupos se estructutaron </w:t>
      </w:r>
      <w:r w:rsidR="00903DA8">
        <w:rPr>
          <w:noProof/>
          <w:color w:val="FF0000"/>
          <w:lang w:val="es-ES"/>
        </w:rPr>
        <w:t>debido a la secuencia de complejidad que se va teniendo a lo largo de la educación en campos de saber y saber hacer. (Pagina 5)</w:t>
      </w:r>
    </w:p>
    <w:p w14:paraId="6BED9F95" w14:textId="77777777" w:rsidR="004E352D" w:rsidRPr="00847C26" w:rsidRDefault="004E352D">
      <w:pPr>
        <w:rPr>
          <w:b/>
          <w:noProof/>
          <w:lang w:val="es-ES"/>
        </w:rPr>
      </w:pPr>
      <w:r w:rsidRPr="00847C26">
        <w:rPr>
          <w:b/>
          <w:noProof/>
          <w:lang w:val="es-ES"/>
        </w:rPr>
        <w:t xml:space="preserve">¿Quién </w:t>
      </w:r>
      <w:r w:rsidR="0035207D" w:rsidRPr="00847C26">
        <w:rPr>
          <w:b/>
          <w:noProof/>
          <w:lang w:val="es-ES"/>
        </w:rPr>
        <w:t>es principalmente la persona que debe motivar a un niño desde temprana edad a la investigación?</w:t>
      </w:r>
    </w:p>
    <w:p w14:paraId="36B81737" w14:textId="7955C346" w:rsidR="005B3C80" w:rsidRPr="005B3C80" w:rsidRDefault="71512DD8" w:rsidP="005B3C80">
      <w:pPr>
        <w:pStyle w:val="Prrafodelista"/>
        <w:numPr>
          <w:ilvl w:val="0"/>
          <w:numId w:val="1"/>
        </w:numPr>
        <w:rPr>
          <w:noProof/>
          <w:lang w:val="es-ES"/>
        </w:rPr>
      </w:pPr>
      <w:r w:rsidRPr="1A625DEB">
        <w:rPr>
          <w:noProof/>
          <w:lang w:val="es-ES"/>
        </w:rPr>
        <w:t xml:space="preserve">Su figura paterna o materna, cualquier persona cercana al niño deberia hacerlo. </w:t>
      </w:r>
      <w:r w:rsidR="00903DA8" w:rsidRPr="00903DA8">
        <w:rPr>
          <w:noProof/>
          <w:color w:val="FF0000"/>
          <w:lang w:val="es-ES"/>
        </w:rPr>
        <w:t>Si su figura paterna o materna no lo realiza pararia a ser la institución educativa, ya que uno de los papeles que esta debe cumplir es la motivacióny fomentar el gusto por la investigación haciendo uso de los diferentes recursos que esta tiene.</w:t>
      </w:r>
      <w:r w:rsidR="00903DA8">
        <w:rPr>
          <w:noProof/>
          <w:color w:val="FF0000"/>
          <w:lang w:val="es-ES"/>
        </w:rPr>
        <w:t xml:space="preserve"> (Pagina 9)</w:t>
      </w:r>
    </w:p>
    <w:p w14:paraId="16100A85" w14:textId="77777777" w:rsidR="006E4008" w:rsidRPr="004E352D" w:rsidRDefault="006E4008" w:rsidP="006E4008">
      <w:pPr>
        <w:rPr>
          <w:lang w:val="es-ES"/>
        </w:rPr>
      </w:pPr>
    </w:p>
    <w:p w14:paraId="00705FAB" w14:textId="77777777" w:rsidR="006E4008" w:rsidRPr="004E352D" w:rsidRDefault="006E4008" w:rsidP="006E4008">
      <w:pPr>
        <w:rPr>
          <w:lang w:val="es-ES"/>
        </w:rPr>
      </w:pPr>
    </w:p>
    <w:p w14:paraId="7212E44E" w14:textId="77777777" w:rsidR="006E4008" w:rsidRPr="004E352D" w:rsidRDefault="006E4008" w:rsidP="006E4008">
      <w:pPr>
        <w:rPr>
          <w:lang w:val="es-ES"/>
        </w:rPr>
      </w:pPr>
    </w:p>
    <w:p w14:paraId="59CD8596" w14:textId="77777777" w:rsidR="006E4008" w:rsidRPr="004E352D" w:rsidRDefault="006E4008" w:rsidP="006E4008">
      <w:pPr>
        <w:rPr>
          <w:lang w:val="es-ES"/>
        </w:rPr>
      </w:pPr>
      <w:r w:rsidRPr="004E352D">
        <w:rPr>
          <w:lang w:val="es-ES"/>
        </w:rPr>
        <w:t> </w:t>
      </w:r>
    </w:p>
    <w:p w14:paraId="3C8ABD9C" w14:textId="77777777" w:rsidR="00C71AD9" w:rsidRPr="004E352D" w:rsidRDefault="006E4008" w:rsidP="006E4008">
      <w:pPr>
        <w:tabs>
          <w:tab w:val="left" w:pos="2210"/>
        </w:tabs>
        <w:rPr>
          <w:lang w:val="es-ES"/>
        </w:rPr>
      </w:pPr>
      <w:r w:rsidRPr="004E352D">
        <w:rPr>
          <w:lang w:val="es-ES"/>
        </w:rPr>
        <w:tab/>
      </w:r>
    </w:p>
    <w:sectPr w:rsidR="00C71AD9" w:rsidRPr="004E35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LtB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72543"/>
    <w:multiLevelType w:val="hybridMultilevel"/>
    <w:tmpl w:val="C9DA4232"/>
    <w:lvl w:ilvl="0" w:tplc="0E5066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08"/>
    <w:rsid w:val="000D135E"/>
    <w:rsid w:val="000F176A"/>
    <w:rsid w:val="001B5FBA"/>
    <w:rsid w:val="0035207D"/>
    <w:rsid w:val="003A5C9F"/>
    <w:rsid w:val="00403F2A"/>
    <w:rsid w:val="004E352D"/>
    <w:rsid w:val="004F52AF"/>
    <w:rsid w:val="005B3C80"/>
    <w:rsid w:val="006E4008"/>
    <w:rsid w:val="00847C26"/>
    <w:rsid w:val="00865154"/>
    <w:rsid w:val="00903DA8"/>
    <w:rsid w:val="00947D3C"/>
    <w:rsid w:val="00984F48"/>
    <w:rsid w:val="00B62627"/>
    <w:rsid w:val="00F1692F"/>
    <w:rsid w:val="00F62944"/>
    <w:rsid w:val="17E11F82"/>
    <w:rsid w:val="1A625DEB"/>
    <w:rsid w:val="1BF8D6F5"/>
    <w:rsid w:val="20FF0293"/>
    <w:rsid w:val="23151DEB"/>
    <w:rsid w:val="347766C1"/>
    <w:rsid w:val="35A9F985"/>
    <w:rsid w:val="408995AD"/>
    <w:rsid w:val="4CCEC948"/>
    <w:rsid w:val="5012B48C"/>
    <w:rsid w:val="51DD6A8C"/>
    <w:rsid w:val="564DC530"/>
    <w:rsid w:val="5E13E026"/>
    <w:rsid w:val="5E7D1DC3"/>
    <w:rsid w:val="5E8DD477"/>
    <w:rsid w:val="5EFA2830"/>
    <w:rsid w:val="61DC048D"/>
    <w:rsid w:val="71512DD8"/>
    <w:rsid w:val="752B9B11"/>
    <w:rsid w:val="7804A24E"/>
    <w:rsid w:val="7CFC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E62E"/>
  <w15:chartTrackingRefBased/>
  <w15:docId w15:val="{C05A45A2-B695-49C3-8A08-4E140E38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7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97EF10F51DB54495EB7FDEA0FA44E6" ma:contentTypeVersion="7" ma:contentTypeDescription="Crear nuevo documento." ma:contentTypeScope="" ma:versionID="dfdd0532d6e43f5725f53af51e1ac7d2">
  <xsd:schema xmlns:xsd="http://www.w3.org/2001/XMLSchema" xmlns:xs="http://www.w3.org/2001/XMLSchema" xmlns:p="http://schemas.microsoft.com/office/2006/metadata/properties" xmlns:ns2="3db28ebb-f343-4e3f-8fe7-6d4325745c28" targetNamespace="http://schemas.microsoft.com/office/2006/metadata/properties" ma:root="true" ma:fieldsID="2c952d5129e4b36d32f3a8778f602b4d" ns2:_="">
    <xsd:import namespace="3db28ebb-f343-4e3f-8fe7-6d4325745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28ebb-f343-4e3f-8fe7-6d432574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AE724-4A2B-4BA7-8F5E-ECB34F80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28ebb-f343-4e3f-8fe7-6d4325745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FD479-BD20-45BF-B7CD-0DC2325D7DF1}">
  <ds:schemaRefs>
    <ds:schemaRef ds:uri="http://schemas.microsoft.com/sharepoint/v3/contenttype/forms"/>
  </ds:schemaRefs>
</ds:datastoreItem>
</file>

<file path=customXml/itemProps3.xml><?xml version="1.0" encoding="utf-8"?>
<ds:datastoreItem xmlns:ds="http://schemas.openxmlformats.org/officeDocument/2006/customXml" ds:itemID="{B51D4C63-4432-4978-995F-7A67C28E7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583</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2021-02-11T16:19:00Z</dcterms:created>
  <dcterms:modified xsi:type="dcterms:W3CDTF">2021-02-18T22:26:00Z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0x0101009A97EF10F51DB54495EB7FDEA0FA44E6</vt:lpwstr>
  </property>
</Properties>
</file>